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color w:val="003163"/>
          <w:sz w:val="36"/>
          <w:szCs w:val="36"/>
          <w:u w:val="double"/>
        </w:rPr>
      </w:pPr>
      <w:r>
        <w:rPr>
          <w:rFonts w:hint="eastAsia" w:ascii="黑体" w:hAnsi="黑体" w:eastAsia="黑体" w:cs="黑体"/>
          <w:color w:val="003163"/>
          <w:sz w:val="36"/>
          <w:szCs w:val="36"/>
          <w:u w:val="double"/>
          <w:lang w:eastAsia="zh-CN"/>
        </w:rPr>
        <w:t>固定式</w:t>
      </w:r>
      <w:r>
        <w:rPr>
          <w:rFonts w:hint="eastAsia" w:ascii="黑体" w:hAnsi="黑体" w:eastAsia="黑体" w:cs="黑体"/>
          <w:color w:val="003163"/>
          <w:sz w:val="36"/>
          <w:szCs w:val="36"/>
          <w:u w:val="double"/>
        </w:rPr>
        <w:t>装船机</w:t>
      </w:r>
      <w:bookmarkStart w:id="0" w:name="_GoBack"/>
      <w:bookmarkEnd w:id="0"/>
      <w:r>
        <w:rPr>
          <w:rFonts w:hint="eastAsia" w:ascii="黑体" w:hAnsi="黑体" w:eastAsia="黑体" w:cs="黑体"/>
          <w:color w:val="003163"/>
          <w:sz w:val="36"/>
          <w:szCs w:val="36"/>
          <w:u w:val="double"/>
        </w:rPr>
        <w:t>问卷表</w:t>
      </w:r>
    </w:p>
    <w:p>
      <w:pPr>
        <w:adjustRightInd w:val="0"/>
        <w:snapToGrid w:val="0"/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中国  </w:t>
      </w:r>
      <w:r>
        <w:rPr>
          <w:rFonts w:hint="eastAsia" w:ascii="宋体" w:hAnsi="宋体" w:eastAsia="宋体" w:cs="宋体"/>
          <w:b/>
          <w:color w:val="0000FF"/>
          <w:sz w:val="21"/>
          <w:szCs w:val="21"/>
        </w:rPr>
        <w:t>江苏万宝机械有限公司</w:t>
      </w:r>
      <w:r>
        <w:rPr>
          <w:rFonts w:hint="eastAsia" w:ascii="宋体" w:hAnsi="宋体" w:eastAsia="宋体" w:cs="宋体"/>
          <w:sz w:val="21"/>
          <w:szCs w:val="21"/>
        </w:rPr>
        <w:t xml:space="preserve">  江苏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网站：www.jswbjx.com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地  址：江苏海安工业园区通港路88号      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邮编： 226600    电话：（+86）0513-88789218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销售热线：0-15996596888          0-13382351888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传真：（+86）0513-88786788   信箱： js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"mailto:wbgyp@163.com"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wbgyp@163.com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jc w:val="left"/>
        <w:outlineLvl w:val="0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尊敬的女士/先生：</w:t>
      </w:r>
    </w:p>
    <w:p>
      <w:pPr>
        <w:ind w:firstLine="640" w:firstLineChars="200"/>
        <w:jc w:val="left"/>
        <w:outlineLvl w:val="0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很高兴为您服务，请提供下列数据，便于我们为您设计您所需要的轮胎式移动式堆料装置方案。</w:t>
      </w:r>
    </w:p>
    <w:p>
      <w:pPr>
        <w:ind w:firstLine="640" w:firstLineChars="200"/>
        <w:jc w:val="left"/>
        <w:outlineLvl w:val="0"/>
        <w:rPr>
          <w:rFonts w:hint="eastAsia" w:ascii="宋体" w:hAnsi="宋体" w:eastAsia="宋体" w:cs="宋体"/>
          <w:color w:val="000000"/>
          <w:kern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bCs/>
          <w:i w:val="0"/>
          <w:iCs w:val="0"/>
          <w:color w:val="003163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</w:rPr>
        <w:t>客户信息</w:t>
      </w:r>
    </w:p>
    <w:tbl>
      <w:tblPr>
        <w:tblStyle w:val="6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876"/>
        <w:gridCol w:w="1518"/>
        <w:gridCol w:w="27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公司名称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国籍地址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电    话</w:t>
            </w:r>
          </w:p>
        </w:tc>
        <w:tc>
          <w:tcPr>
            <w:tcW w:w="2876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传    真</w:t>
            </w:r>
          </w:p>
        </w:tc>
        <w:tc>
          <w:tcPr>
            <w:tcW w:w="274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网    址</w:t>
            </w:r>
          </w:p>
        </w:tc>
        <w:tc>
          <w:tcPr>
            <w:tcW w:w="2876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联 系 人</w:t>
            </w:r>
          </w:p>
        </w:tc>
        <w:tc>
          <w:tcPr>
            <w:tcW w:w="274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信    箱</w:t>
            </w:r>
          </w:p>
        </w:tc>
        <w:tc>
          <w:tcPr>
            <w:tcW w:w="2876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电    话</w:t>
            </w:r>
          </w:p>
        </w:tc>
        <w:tc>
          <w:tcPr>
            <w:tcW w:w="274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使用港口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港口地址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预计项目开始时间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表一：《基本参数表》</w:t>
      </w:r>
    </w:p>
    <w:tbl>
      <w:tblPr>
        <w:tblStyle w:val="6"/>
        <w:tblW w:w="985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8"/>
        <w:gridCol w:w="1559"/>
        <w:gridCol w:w="2268"/>
        <w:gridCol w:w="1134"/>
        <w:gridCol w:w="992"/>
        <w:gridCol w:w="1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17" w:type="dxa"/>
            <w:gridSpan w:val="2"/>
            <w:shd w:val="clear" w:color="auto" w:fill="00B050"/>
            <w:vAlign w:val="center"/>
          </w:tcPr>
          <w:p>
            <w:pPr>
              <w:spacing w:before="62" w:beforeLines="20" w:after="62" w:afterLines="20"/>
              <w:jc w:val="center"/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sz w:val="21"/>
                <w:szCs w:val="21"/>
              </w:rPr>
              <w:t>技术参数.</w:t>
            </w:r>
          </w:p>
        </w:tc>
        <w:tc>
          <w:tcPr>
            <w:tcW w:w="5535" w:type="dxa"/>
            <w:gridSpan w:val="4"/>
            <w:shd w:val="clear" w:color="auto" w:fill="FFC000"/>
            <w:vAlign w:val="center"/>
          </w:tcPr>
          <w:p>
            <w:pPr>
              <w:keepNext/>
              <w:widowControl/>
              <w:spacing w:before="62" w:beforeLines="20" w:after="62" w:afterLines="20"/>
              <w:jc w:val="center"/>
              <w:outlineLvl w:val="3"/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kern w:val="0"/>
                <w:sz w:val="21"/>
                <w:szCs w:val="21"/>
                <w:lang w:val="en-GB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kern w:val="0"/>
                <w:sz w:val="21"/>
                <w:szCs w:val="21"/>
                <w:lang w:val="en-GB"/>
              </w:rPr>
              <w:t>材料参数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船舶型号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物料名称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</w:rPr>
              <w:t>容量</w:t>
            </w: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（吨）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密度（吨/立方米）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货舱数量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安息角 (度)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总长度（毫米）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含水率 (%)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单舱长度（毫米）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粒度 (毫米)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码头平面的最大荷载（KN）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最大粒度（毫米）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码头使用宽度–J（毫米）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装船能力（吨/小时）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表二：《船舶参数表》</w:t>
      </w: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pict>
          <v:shape id="图片 0" o:spid="_x0000_s1037" o:spt="75" alt="说明: 未标题-1.jpg" type="#_x0000_t75" style="position:absolute;left:0pt;margin-left:27.8pt;margin-top:0.55pt;height:247pt;width:386.15pt;z-index:1024;mso-width-relative:margin;mso-height-relative:margin;" filled="f" o:preferrelative="t" stroked="f" coordsize="21600,21600">
            <v:path/>
            <v:fill on="f" focussize="0,0"/>
            <v:stroke on="f"/>
            <v:imagedata r:id="rId5" o:title="未标题-1"/>
            <o:lock v:ext="edit" aspectratio="t"/>
          </v:shape>
        </w:pict>
      </w: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单位：mm</w:t>
      </w:r>
    </w:p>
    <w:tbl>
      <w:tblPr>
        <w:tblStyle w:val="6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A</w:t>
            </w: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B</w:t>
            </w: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C</w:t>
            </w: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E</w:t>
            </w: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F</w:t>
            </w: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G</w:t>
            </w:r>
          </w:p>
        </w:tc>
        <w:tc>
          <w:tcPr>
            <w:tcW w:w="1066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J</w:t>
            </w:r>
          </w:p>
        </w:tc>
        <w:tc>
          <w:tcPr>
            <w:tcW w:w="1066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adjustRightInd w:val="0"/>
        <w:snapToGrid w:val="0"/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t>C为船空载情况下潮位最高时的数据。</w:t>
      </w: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表三：《装船机参数确认表》</w:t>
      </w:r>
    </w:p>
    <w:tbl>
      <w:tblPr>
        <w:tblStyle w:val="6"/>
        <w:tblW w:w="8789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6"/>
        <w:gridCol w:w="1984"/>
        <w:gridCol w:w="1868"/>
        <w:gridCol w:w="21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9" w:type="dxa"/>
            <w:gridSpan w:val="4"/>
            <w:shd w:val="clear" w:color="auto" w:fill="92D050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装船机参数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技术参数名称</w:t>
            </w:r>
          </w:p>
        </w:tc>
        <w:tc>
          <w:tcPr>
            <w:tcW w:w="1984" w:type="dxa"/>
            <w:shd w:val="clear" w:color="auto" w:fill="8DB3E2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客户要求</w:t>
            </w:r>
          </w:p>
        </w:tc>
        <w:tc>
          <w:tcPr>
            <w:tcW w:w="1868" w:type="dxa"/>
            <w:shd w:val="clear" w:color="auto" w:fill="8DB3E2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设计参数</w:t>
            </w:r>
          </w:p>
        </w:tc>
        <w:tc>
          <w:tcPr>
            <w:tcW w:w="2101" w:type="dxa"/>
            <w:shd w:val="clear" w:color="auto" w:fill="8DB3E2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确认参数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旋臂水面伸出长度—F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旋臂进仓高度C（米）</w:t>
            </w:r>
          </w:p>
        </w:tc>
        <w:tc>
          <w:tcPr>
            <w:tcW w:w="1984" w:type="dxa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码头占用宽度J（米）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装船能力（吨/小时）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传送带类型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 xml:space="preserve">传送带最大工作角度G(度) 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工作调整角度范围(度)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装机总功率（KW）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表四：《装船机系统配置表》</w:t>
      </w:r>
    </w:p>
    <w:tbl>
      <w:tblPr>
        <w:tblStyle w:val="6"/>
        <w:tblW w:w="9505" w:type="dxa"/>
        <w:jc w:val="center"/>
        <w:tblInd w:w="3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6"/>
        <w:gridCol w:w="1527"/>
        <w:gridCol w:w="883"/>
        <w:gridCol w:w="1843"/>
        <w:gridCol w:w="1003"/>
        <w:gridCol w:w="1516"/>
        <w:gridCol w:w="8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505" w:type="dxa"/>
            <w:gridSpan w:val="7"/>
            <w:shd w:val="clear" w:color="auto" w:fill="92D050"/>
            <w:vAlign w:val="center"/>
          </w:tcPr>
          <w:p>
            <w:pPr>
              <w:keepNext/>
              <w:widowControl/>
              <w:spacing w:before="62" w:beforeLines="20" w:after="62" w:afterLines="20"/>
              <w:jc w:val="center"/>
              <w:outlineLvl w:val="4"/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kern w:val="0"/>
                <w:sz w:val="21"/>
                <w:szCs w:val="21"/>
                <w:lang w:val="en-GB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kern w:val="0"/>
                <w:sz w:val="21"/>
                <w:szCs w:val="21"/>
                <w:lang w:val="en-GB"/>
              </w:rPr>
              <w:t>系统配置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电    源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柴油发电机组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市  电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市    电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电压等级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频率等级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轨道形式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圆弧式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直线式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墩座式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直线摆动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前直线摆动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后直线摆动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安装位置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码    头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趸    船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臂    架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俯    仰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径向伸缩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旋    转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控制方式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遥控器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驾驶室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远程控制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粉尘控制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无要求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密  闭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除  尘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防尘方式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除尘器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防尘罩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水喷淋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溜    槽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伸缩式溜槽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单筒式溜槽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溜筒内衬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耐磨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普通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耐腐蚀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进料系统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尾车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定点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进料斗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505" w:type="dxa"/>
            <w:gridSpan w:val="7"/>
            <w:shd w:val="clear" w:color="auto" w:fill="92D05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其他要求.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9505" w:type="dxa"/>
            <w:gridSpan w:val="7"/>
            <w:shd w:val="clear" w:color="auto" w:fill="FFFFFF"/>
            <w:vAlign w:val="center"/>
          </w:tcPr>
          <w:p>
            <w:pPr>
              <w:spacing w:before="3" w:after="3"/>
              <w:jc w:val="center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widowControl/>
        <w:adjustRightInd w:val="0"/>
        <w:snapToGrid w:val="0"/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1"/>
          <w:szCs w:val="21"/>
        </w:rPr>
        <w:t>请提供下列资料：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 xml:space="preserve">Necessary information for ordering  shiploader 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1、 码头状况（平面图）terminal status ( ichnography )；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2、 码头水文资料terminal hydrological data：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a) 最高潮位距码头平面的距离（m）distance from the high point of tide to pier (m)；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b) 最低潮位距码头平面的距离（m） distance from the low point of tide to pier (m)；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c) 常年平均水位距码头平面的距离（m） distance from the average annual water level to pier (m)；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d) 其他可供资料other available informationthe；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3、 码头的位置： terminals location: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a) 海港口sea port；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b) 内河港口 river port；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4、 运输船船型：Ship size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a) 载重量load；b) 船体总长 hull length ；c) 仓数number of cabins；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d) 仓尺寸（长×宽×深）cabin size (L × W × D)；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e) 仓的截面形状尺寸cross-section shape and size of the cabin；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5、基础资料 basic information；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a) 电源电压、频率supply voltage and frequency 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b) 装卸船的物料名称 discharge material；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c) 工作环境温度 working ambient temperature；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d) 装卸料输送型式要求和接口型式及尺寸 discharge pattern, interface type and size；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e) 装卸船的效率要求 shiploader or shipunloader efficiency requirements；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6、当地的环保要求： the local environmental protection requirements: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a) 对粉尘的具体要求等 the specific requirements of the dust etc；</w:t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b) 对噪音的具体要求 the specific requirements of the noise 。</w:t>
      </w:r>
    </w:p>
    <w:p>
      <w:pPr>
        <w:adjustRightInd w:val="0"/>
        <w:snapToGrid w:val="0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</w:p>
    <w:p>
      <w:pPr>
        <w:widowControl/>
        <w:jc w:val="left"/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zh-CN"/>
        </w:rPr>
        <w:t>案例</w:t>
      </w:r>
    </w:p>
    <w:tbl>
      <w:tblPr>
        <w:tblStyle w:val="6"/>
        <w:tblW w:w="855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2551"/>
        <w:gridCol w:w="37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序号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特点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配置</w:t>
            </w:r>
          </w:p>
        </w:tc>
        <w:tc>
          <w:tcPr>
            <w:tcW w:w="3736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参考图片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直线轨道式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pict>
                <v:shape id="_x0000_i1025" o:spt="75" alt="说明: D:\我的文档\Desktop\照片\国电照片安装\12.jpg" type="#_x0000_t75" style="height:99.55pt;width:162.8pt;" filled="f" o:preferrelative="t" stroked="f" coordsize="21600,21600">
                  <v:path/>
                  <v:fill on="f" focussize="0,0"/>
                  <v:stroke on="f" joinstyle="miter"/>
                  <v:imagedata r:id="rId6" o:title="12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安装位置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码头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俯仰、旋转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悬臂长度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24.5米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+/-10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180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水喷淋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进料设备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尾车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（刚性）伸缩溜筒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1000吨/小时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5000吨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煤炭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墩座式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pict>
                <v:shape id="_x0000_i1026" o:spt="75" alt="说明: E:\网站准备\流动产品介绍\泸州装船机.jpg" type="#_x0000_t75" style="height:87.05pt;width:154.65pt;" filled="f" o:preferrelative="t" stroked="f" coordsize="21600,21600">
                  <v:path/>
                  <v:fill on="f" focussize="0,0"/>
                  <v:stroke on="f" joinstyle="miter"/>
                  <v:imagedata r:id="rId7" o:title="泸州装船机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安装位置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码头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俯仰、旋转、伸缩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悬臂长度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20.5米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+/-10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进料设备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地坑皮带机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180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水喷淋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刚性伸缩溜筒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800吨/小时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3000吨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煤炭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圆弧轨道式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pict>
                <v:shape id="_x0000_i1027" o:spt="75" alt="说明: C:\Documents and Settings\Administrator\Application Data\Tencent\Users\592826882\QQ\WinTemp\RichOle\USGXYLQ]9`ZCCUEOK3F7_RF.jpg" type="#_x0000_t75" style="height:135.85pt;width:142.75pt;" filled="f" o:preferrelative="t" stroked="f" coordsize="21600,21600">
                  <v:path/>
                  <v:fill on="f" focussize="0,0"/>
                  <v:stroke on="f" joinstyle="miter"/>
                  <v:imagedata r:id="rId8" o:title="USGXYLQ]9`ZCCUEOK3F7_RF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安装位置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趸船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悬臂长度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16.5米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+/-10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135°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无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无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600吨/小时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5000吨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球团矿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直线轨道式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pict>
                <v:shape id="_x0000_i1028" o:spt="75" type="#_x0000_t75" style="height:127.1pt;width:156.5pt;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安装位置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码头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悬臂长度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16.5米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+10/-10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135°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无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刚性伸缩溜筒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3000吨/小时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50000吨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矿石、煤炭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前直线摆动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pict>
                <v:shape id="_x0000_i1029" o:spt="75" type="#_x0000_t75" style="height:103.3pt;width:154.65pt;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安装位置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码头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悬臂长度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60 /30米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+7.5°/-8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+/-47.5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进料设备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刚性桥皮带机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除尘器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刚性伸缩溜筒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5500 吨/小时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200000 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铁精砂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直线轨道式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pict>
                <v:shape id="_x0000_i1030" o:spt="75" type="#_x0000_t75" style="height:118.35pt;width:164.65pt;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安装位置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码头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俯仰、旋转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悬臂长度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30米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+15/-20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180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进料设备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尾车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除尘器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刚性伸缩溜筒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煤 2000、磁铁矿2750吨/小时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5000-80000 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磁铁矿、煤炭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</w:tbl>
    <w:p>
      <w:pPr>
        <w:widowControl/>
        <w:adjustRightInd w:val="0"/>
        <w:snapToGrid w:val="0"/>
        <w:rPr>
          <w:rFonts w:hint="eastAsia" w:ascii="宋体" w:hAnsi="宋体" w:eastAsia="宋体" w:cs="宋体"/>
          <w:b/>
          <w:bCs/>
          <w:i w:val="0"/>
          <w:iCs w:val="0"/>
          <w:kern w:val="0"/>
          <w:sz w:val="21"/>
          <w:szCs w:val="21"/>
        </w:rPr>
      </w:pPr>
    </w:p>
    <w:tbl>
      <w:tblPr>
        <w:tblStyle w:val="6"/>
        <w:tblW w:w="855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2551"/>
        <w:gridCol w:w="37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圆弧轨道式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pict>
                <v:shape id="_x0000_i1031" o:spt="75" type="#_x0000_t75" style="height:119.6pt;width:165.9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安装位置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码头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俯仰、旋转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悬臂长度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12.5米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+15/-10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135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除尘器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刚性伸缩溜筒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600吨/小时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3000吨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水泥、粮食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墩座式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pict>
                <v:shape id="_x0000_i1032" o:spt="75" alt="说明: gk05" type="#_x0000_t75" style="height:98.9pt;width:155.25pt;" filled="f" o:preferrelative="t" stroked="f" coordsize="21600,21600">
                  <v:path/>
                  <v:fill on="f" focussize="0,0"/>
                  <v:stroke on="f" joinstyle="miter"/>
                  <v:imagedata r:id="rId13" o:title="gk05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安装位置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趸船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俯仰、旋转、伸缩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悬臂长度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26米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+55°/-22.5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200°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除尘器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刚性伸缩溜筒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灰渣1650,水泥 600 吨/小时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45000吨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灰渣、水泥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进料设备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刚性桥皮带机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直线轨道式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pict>
                <v:shape id="_x0000_i1033" o:spt="75" type="#_x0000_t75" style="height:96.4pt;width:164.65pt;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安装位置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码头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俯仰、旋转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悬臂长度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35米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+0/-10°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180°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密闭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刚性伸缩溜筒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1000吨/小时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20000吨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装船物料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水泥,石灰石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进料装置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刚性桥皮带机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</w:tbl>
    <w:p>
      <w:pPr>
        <w:widowControl/>
        <w:adjustRightInd w:val="0"/>
        <w:snapToGrid w:val="0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KJAKPB+Arial,Bold">
    <w:altName w:val="Arial Unicode MS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jc w:val="center"/>
      <w:rPr>
        <w:rFonts w:hint="eastAsia" w:ascii="宋体" w:hAnsi="宋体" w:eastAsia="宋体" w:cs="宋体"/>
        <w:b/>
        <w:bCs/>
        <w:color w:val="auto"/>
        <w:sz w:val="18"/>
        <w:szCs w:val="18"/>
      </w:rPr>
    </w:pPr>
    <w:r>
      <w:rPr>
        <w:rFonts w:hint="eastAsia" w:ascii="宋体" w:hAnsi="宋体" w:eastAsia="宋体" w:cs="宋体"/>
        <w:b/>
        <w:bCs/>
        <w:color w:val="auto"/>
        <w:sz w:val="18"/>
        <w:szCs w:val="18"/>
      </w:rPr>
      <w:pict>
        <v:shape id="_x0000_s2049" o:spid="_x0000_s2049" o:spt="75" type="#_x0000_t75" style="position:absolute;left:0pt;margin-left:7.6pt;margin-top:-37.15pt;height:38.55pt;width:50.05pt;mso-position-horizontal-relative:margin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>
          <v:path/>
          <v:fill on="f" focussize="0,0"/>
          <v:stroke on="f"/>
          <v:imagedata r:id="rId1" o:title=""/>
          <o:lock v:ext="edit" aspectratio="t"/>
          <w10:wrap type="square"/>
        </v:shape>
      </w:pict>
    </w:r>
  </w:p>
  <w:p>
    <w:pPr>
      <w:pBdr>
        <w:bottom w:val="none" w:color="auto" w:sz="0" w:space="0"/>
      </w:pBdr>
      <w:jc w:val="both"/>
      <w:rPr>
        <w:rFonts w:hint="eastAsia" w:ascii="宋体" w:hAnsi="宋体" w:eastAsia="宋体" w:cs="宋体"/>
        <w:color w:val="auto"/>
        <w:sz w:val="18"/>
        <w:szCs w:val="18"/>
      </w:rPr>
    </w:pPr>
    <w:r>
      <w:rPr>
        <w:rFonts w:hint="eastAsia" w:ascii="宋体" w:hAnsi="宋体" w:cs="宋体"/>
        <w:b/>
        <w:bCs/>
        <w:color w:val="auto"/>
        <w:sz w:val="18"/>
        <w:szCs w:val="18"/>
        <w:lang w:val="en-US" w:eastAsia="zh-CN"/>
      </w:rPr>
      <w:t xml:space="preserve">                      </w:t>
    </w:r>
    <w:r>
      <w:rPr>
        <w:rFonts w:hint="eastAsia" w:ascii="宋体" w:hAnsi="宋体" w:eastAsia="宋体" w:cs="宋体"/>
        <w:b/>
        <w:bCs/>
        <w:color w:val="auto"/>
        <w:sz w:val="18"/>
        <w:szCs w:val="18"/>
      </w:rPr>
      <w:t xml:space="preserve">港口机械           </w:t>
    </w:r>
    <w:r>
      <w:rPr>
        <w:rFonts w:hint="eastAsia" w:ascii="宋体" w:hAnsi="宋体" w:cs="宋体"/>
        <w:b/>
        <w:bCs/>
        <w:color w:val="auto"/>
        <w:sz w:val="18"/>
        <w:szCs w:val="18"/>
        <w:lang w:val="en-US" w:eastAsia="zh-CN"/>
      </w:rPr>
      <w:t xml:space="preserve">                           </w:t>
    </w:r>
    <w:r>
      <w:rPr>
        <w:rFonts w:hint="eastAsia" w:ascii="宋体" w:hAnsi="宋体" w:eastAsia="宋体" w:cs="宋体"/>
        <w:b/>
        <w:bCs/>
        <w:color w:val="auto"/>
        <w:sz w:val="18"/>
        <w:szCs w:val="18"/>
      </w:rPr>
      <w:t>设计技术选型</w:t>
    </w: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354B"/>
    <w:rsid w:val="000938ED"/>
    <w:rsid w:val="000C0397"/>
    <w:rsid w:val="00137030"/>
    <w:rsid w:val="00150614"/>
    <w:rsid w:val="00182770"/>
    <w:rsid w:val="001A5834"/>
    <w:rsid w:val="001B354B"/>
    <w:rsid w:val="00202690"/>
    <w:rsid w:val="00215A6D"/>
    <w:rsid w:val="002165C5"/>
    <w:rsid w:val="00221E69"/>
    <w:rsid w:val="00307611"/>
    <w:rsid w:val="00364D62"/>
    <w:rsid w:val="003777A0"/>
    <w:rsid w:val="00392FAD"/>
    <w:rsid w:val="003E7D51"/>
    <w:rsid w:val="003F1E83"/>
    <w:rsid w:val="00445EDD"/>
    <w:rsid w:val="00455BBB"/>
    <w:rsid w:val="004D7A2C"/>
    <w:rsid w:val="005B6817"/>
    <w:rsid w:val="005E1255"/>
    <w:rsid w:val="005F502D"/>
    <w:rsid w:val="0060019A"/>
    <w:rsid w:val="006018BF"/>
    <w:rsid w:val="00613CF1"/>
    <w:rsid w:val="00670CAD"/>
    <w:rsid w:val="00677DB1"/>
    <w:rsid w:val="006D1E80"/>
    <w:rsid w:val="006F30D6"/>
    <w:rsid w:val="00752A85"/>
    <w:rsid w:val="007746E8"/>
    <w:rsid w:val="007B3BB7"/>
    <w:rsid w:val="00851FC0"/>
    <w:rsid w:val="00871938"/>
    <w:rsid w:val="00894E58"/>
    <w:rsid w:val="008A2F41"/>
    <w:rsid w:val="008C3582"/>
    <w:rsid w:val="008F0AE0"/>
    <w:rsid w:val="0091222B"/>
    <w:rsid w:val="0099590C"/>
    <w:rsid w:val="009C0205"/>
    <w:rsid w:val="009C3724"/>
    <w:rsid w:val="00AE3AB5"/>
    <w:rsid w:val="00B7760E"/>
    <w:rsid w:val="00BB485A"/>
    <w:rsid w:val="00C16F0E"/>
    <w:rsid w:val="00C351BA"/>
    <w:rsid w:val="00C372B5"/>
    <w:rsid w:val="00C45167"/>
    <w:rsid w:val="00CC4991"/>
    <w:rsid w:val="00D93660"/>
    <w:rsid w:val="00DC7EC4"/>
    <w:rsid w:val="00E01ADB"/>
    <w:rsid w:val="00E26D5B"/>
    <w:rsid w:val="00E27C92"/>
    <w:rsid w:val="00ED6B48"/>
    <w:rsid w:val="00F1599E"/>
    <w:rsid w:val="00F274CD"/>
    <w:rsid w:val="00F43D4E"/>
    <w:rsid w:val="00F667FF"/>
    <w:rsid w:val="1B480492"/>
    <w:rsid w:val="51755782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59"/>
    <w:pPr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link w:val="4"/>
    <w:uiPriority w:val="99"/>
    <w:rPr>
      <w:sz w:val="18"/>
      <w:szCs w:val="18"/>
    </w:rPr>
  </w:style>
  <w:style w:type="character" w:customStyle="1" w:styleId="9">
    <w:name w:val="页脚 Char"/>
    <w:link w:val="3"/>
    <w:uiPriority w:val="99"/>
    <w:rPr>
      <w:sz w:val="18"/>
      <w:szCs w:val="18"/>
    </w:rPr>
  </w:style>
  <w:style w:type="paragraph" w:customStyle="1" w:styleId="10">
    <w:name w:val="Default"/>
    <w:uiPriority w:val="0"/>
    <w:pPr>
      <w:widowControl w:val="0"/>
      <w:autoSpaceDE w:val="0"/>
      <w:autoSpaceDN w:val="0"/>
      <w:adjustRightInd w:val="0"/>
      <w:spacing w:after="495" w:line="380" w:lineRule="atLeast"/>
      <w:jc w:val="both"/>
    </w:pPr>
    <w:rPr>
      <w:rFonts w:ascii="KJAKPB+Arial,Bold" w:hAnsi="KJAKPB+Arial,Bold" w:eastAsia="KJAKPB+Arial,Bold" w:cs="KJAKPB+Arial,Bold"/>
      <w:color w:val="000000"/>
      <w:sz w:val="24"/>
      <w:szCs w:val="24"/>
      <w:lang w:val="zh-CN" w:eastAsia="zh-CN" w:bidi="ar-SA"/>
    </w:rPr>
  </w:style>
  <w:style w:type="character" w:customStyle="1" w:styleId="11">
    <w:name w:val="批注框文本 Char"/>
    <w:link w:val="2"/>
    <w:semiHidden/>
    <w:uiPriority w:val="99"/>
    <w:rPr>
      <w:sz w:val="18"/>
      <w:szCs w:val="18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  <w:rPr>
      <w:rFonts w:ascii="Times New Roman" w:hAnsi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558</Words>
  <Characters>3186</Characters>
  <Lines>26</Lines>
  <Paragraphs>7</Paragraphs>
  <ScaleCrop>false</ScaleCrop>
  <LinksUpToDate>false</LinksUpToDate>
  <CharactersWithSpaces>3737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2011-07-30T01:08:00Z</dcterms:created>
  <dc:creator>USER</dc:creator>
  <cp:lastModifiedBy>Administrator</cp:lastModifiedBy>
  <dcterms:modified xsi:type="dcterms:W3CDTF">2016-10-21T02:18:10Z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